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7FF" w:rsidRDefault="009827FF" w:rsidP="00590DC3">
      <w:pPr>
        <w:ind w:left="708"/>
        <w:jc w:val="center"/>
        <w:rPr>
          <w:rFonts w:ascii="Times New Roman" w:hAnsi="Times New Roman" w:cs="Times New Roman"/>
          <w:sz w:val="32"/>
          <w:szCs w:val="32"/>
        </w:rPr>
      </w:pPr>
      <w:r>
        <w:rPr>
          <w:rFonts w:ascii="Times New Roman" w:hAnsi="Times New Roman" w:cs="Times New Roman"/>
          <w:sz w:val="32"/>
          <w:szCs w:val="32"/>
        </w:rPr>
        <w:t>Ерофеева Галина Борисовна</w:t>
      </w:r>
    </w:p>
    <w:p w:rsidR="00387780" w:rsidRDefault="00987B32" w:rsidP="00590DC3">
      <w:pPr>
        <w:ind w:left="708"/>
        <w:jc w:val="center"/>
        <w:rPr>
          <w:rFonts w:ascii="Times New Roman" w:hAnsi="Times New Roman" w:cs="Times New Roman"/>
          <w:sz w:val="32"/>
          <w:szCs w:val="32"/>
        </w:rPr>
      </w:pPr>
      <w:r>
        <w:rPr>
          <w:rFonts w:ascii="Times New Roman" w:hAnsi="Times New Roman" w:cs="Times New Roman"/>
          <w:sz w:val="32"/>
          <w:szCs w:val="32"/>
        </w:rPr>
        <w:t xml:space="preserve"> </w:t>
      </w:r>
      <w:r w:rsidR="009827FF">
        <w:rPr>
          <w:rFonts w:ascii="Times New Roman" w:hAnsi="Times New Roman" w:cs="Times New Roman"/>
          <w:sz w:val="32"/>
          <w:szCs w:val="32"/>
        </w:rPr>
        <w:t>«</w:t>
      </w:r>
      <w:r>
        <w:rPr>
          <w:rFonts w:ascii="Times New Roman" w:hAnsi="Times New Roman" w:cs="Times New Roman"/>
          <w:sz w:val="32"/>
          <w:szCs w:val="32"/>
        </w:rPr>
        <w:t>Методы работы с трудными</w:t>
      </w:r>
      <w:r w:rsidR="00387780" w:rsidRPr="000D3247">
        <w:rPr>
          <w:rFonts w:ascii="Times New Roman" w:hAnsi="Times New Roman" w:cs="Times New Roman"/>
          <w:sz w:val="32"/>
          <w:szCs w:val="32"/>
        </w:rPr>
        <w:t xml:space="preserve"> </w:t>
      </w:r>
      <w:r>
        <w:rPr>
          <w:rFonts w:ascii="Times New Roman" w:hAnsi="Times New Roman" w:cs="Times New Roman"/>
          <w:sz w:val="32"/>
          <w:szCs w:val="32"/>
        </w:rPr>
        <w:t>детьми</w:t>
      </w:r>
      <w:r w:rsidR="00387780" w:rsidRPr="000D3247">
        <w:rPr>
          <w:rFonts w:ascii="Times New Roman" w:hAnsi="Times New Roman" w:cs="Times New Roman"/>
          <w:sz w:val="32"/>
          <w:szCs w:val="32"/>
        </w:rPr>
        <w:t xml:space="preserve"> на уроках математики</w:t>
      </w:r>
      <w:r w:rsidR="009827FF">
        <w:rPr>
          <w:rFonts w:ascii="Times New Roman" w:hAnsi="Times New Roman" w:cs="Times New Roman"/>
          <w:sz w:val="32"/>
          <w:szCs w:val="32"/>
        </w:rPr>
        <w:t>»</w:t>
      </w:r>
      <w:bookmarkStart w:id="0" w:name="_GoBack"/>
      <w:bookmarkEnd w:id="0"/>
    </w:p>
    <w:p w:rsidR="00387780" w:rsidRDefault="00387780" w:rsidP="000D3247">
      <w:pPr>
        <w:ind w:firstLine="708"/>
        <w:jc w:val="both"/>
        <w:rPr>
          <w:rFonts w:ascii="Times New Roman" w:hAnsi="Times New Roman" w:cs="Times New Roman"/>
          <w:sz w:val="28"/>
          <w:szCs w:val="28"/>
        </w:rPr>
      </w:pPr>
    </w:p>
    <w:p w:rsidR="00387780" w:rsidRPr="00AD78A7" w:rsidRDefault="00387780" w:rsidP="000D3247">
      <w:pPr>
        <w:ind w:firstLine="708"/>
        <w:jc w:val="both"/>
        <w:rPr>
          <w:rFonts w:ascii="Times New Roman" w:hAnsi="Times New Roman" w:cs="Times New Roman"/>
          <w:sz w:val="28"/>
          <w:szCs w:val="28"/>
        </w:rPr>
      </w:pPr>
      <w:r w:rsidRPr="00AD78A7">
        <w:rPr>
          <w:rFonts w:ascii="Times New Roman" w:hAnsi="Times New Roman" w:cs="Times New Roman"/>
          <w:sz w:val="28"/>
          <w:szCs w:val="28"/>
        </w:rPr>
        <w:t>Духовный мир подростка чрезвычайно сложен и противоречив. Отроческий возраст – переходный возраст, переходный от детскости к взрослости. В связи с этим психика подростка самым сложнейшим образом переплетает черты как взрослости, так и детскости. И порой даже самым опытным педагогам, по сути дела, невозможно разобраться в сложной гамме душевных переживаний их юного воспитанника.</w:t>
      </w:r>
    </w:p>
    <w:p w:rsidR="00387780" w:rsidRPr="00AD78A7" w:rsidRDefault="00387780" w:rsidP="000D3247">
      <w:pPr>
        <w:ind w:firstLine="708"/>
        <w:jc w:val="both"/>
        <w:rPr>
          <w:rFonts w:ascii="Times New Roman" w:hAnsi="Times New Roman" w:cs="Times New Roman"/>
          <w:sz w:val="28"/>
          <w:szCs w:val="28"/>
        </w:rPr>
      </w:pPr>
      <w:r w:rsidRPr="00AD78A7">
        <w:rPr>
          <w:rFonts w:ascii="Times New Roman" w:hAnsi="Times New Roman" w:cs="Times New Roman"/>
          <w:sz w:val="28"/>
          <w:szCs w:val="28"/>
        </w:rPr>
        <w:t>Протекающий в пубертатный период самый затяжной и самый выраженный физиологический кризис резко нарушает то относительное душевное равновесие, которое устанавливается у ребенка предыдущей возрастной фазе. Процесс акселерации только утяжеляет течение физиологического кризиса, усиливает дисгармонию, создает своеобразные ножницы между физическим и интеллектуальным созреванием, с одной стороны, и экономической несамостоятельностью, социальной неполноценностью – с другой. Кроме того, чрезвычайно усложняется в этот возрастной период проникновение взрослого в интимный мир ребенка, потому что сам по</w:t>
      </w:r>
      <w:r w:rsidR="00987B32">
        <w:rPr>
          <w:rFonts w:ascii="Times New Roman" w:hAnsi="Times New Roman" w:cs="Times New Roman"/>
          <w:sz w:val="28"/>
          <w:szCs w:val="28"/>
        </w:rPr>
        <w:t xml:space="preserve">дросток не всегда приоткрывает </w:t>
      </w:r>
      <w:r w:rsidRPr="00AD78A7">
        <w:rPr>
          <w:rFonts w:ascii="Times New Roman" w:hAnsi="Times New Roman" w:cs="Times New Roman"/>
          <w:sz w:val="28"/>
          <w:szCs w:val="28"/>
        </w:rPr>
        <w:t>старшему наставнику занавес над своими тайнами.</w:t>
      </w:r>
    </w:p>
    <w:p w:rsidR="00387780" w:rsidRPr="00AD78A7" w:rsidRDefault="00387780" w:rsidP="000D3247">
      <w:pPr>
        <w:ind w:firstLine="708"/>
        <w:jc w:val="both"/>
        <w:rPr>
          <w:rFonts w:ascii="Times New Roman" w:hAnsi="Times New Roman" w:cs="Times New Roman"/>
          <w:sz w:val="28"/>
          <w:szCs w:val="28"/>
        </w:rPr>
      </w:pPr>
      <w:r w:rsidRPr="00AD78A7">
        <w:rPr>
          <w:rFonts w:ascii="Times New Roman" w:hAnsi="Times New Roman" w:cs="Times New Roman"/>
          <w:sz w:val="28"/>
          <w:szCs w:val="28"/>
        </w:rPr>
        <w:t>Основная особенность трудных учащихся – совокупность личностных недостатков при ярко выраженном проявлении одного из них – лени, эгоизма, недисциплинированности, нечестности. Эти недостатки формируются под влиянием отчужденности ученика в классном коллективе, отрицательного примера взрослых, конфликтных отношений с окружа</w:t>
      </w:r>
      <w:r w:rsidR="00987B32">
        <w:rPr>
          <w:rFonts w:ascii="Times New Roman" w:hAnsi="Times New Roman" w:cs="Times New Roman"/>
          <w:sz w:val="28"/>
          <w:szCs w:val="28"/>
        </w:rPr>
        <w:t xml:space="preserve">ющими. Конфликтное состояние в </w:t>
      </w:r>
      <w:r w:rsidRPr="00AD78A7">
        <w:rPr>
          <w:rFonts w:ascii="Times New Roman" w:hAnsi="Times New Roman" w:cs="Times New Roman"/>
          <w:sz w:val="28"/>
          <w:szCs w:val="28"/>
        </w:rPr>
        <w:t>связи с неблагоприятной обстановкой в семье неизбежно проявляется в грубости, озлобленности, жестокости. Низкий статус трудного ученика в коллективе, отсутствие возможности положительно проявить себя – основная причина конфликтов с педагогами, сверстниками. Неумение учителя помочь воспитаннику в коллективе достойным образом, а в некоторых случаях постоянное подчеркивание его отрицательных особенностей приводит к изоляции подростка в системе коллективных отношений.</w:t>
      </w:r>
    </w:p>
    <w:p w:rsidR="00387780" w:rsidRPr="00AD78A7" w:rsidRDefault="00387780" w:rsidP="000D3247">
      <w:pPr>
        <w:ind w:firstLine="708"/>
        <w:jc w:val="both"/>
        <w:rPr>
          <w:rFonts w:ascii="Times New Roman" w:hAnsi="Times New Roman" w:cs="Times New Roman"/>
          <w:sz w:val="28"/>
          <w:szCs w:val="28"/>
        </w:rPr>
      </w:pPr>
      <w:r w:rsidRPr="00AD78A7">
        <w:rPr>
          <w:rFonts w:ascii="Times New Roman" w:hAnsi="Times New Roman" w:cs="Times New Roman"/>
          <w:sz w:val="28"/>
          <w:szCs w:val="28"/>
        </w:rPr>
        <w:t xml:space="preserve">Известно, что наибольшую активность подросток проявляет там, где может найти применение своим интересам. Поэтому необходимое направление в работе педагогов – удовлетворение интересов учащихся в школе. Интересное </w:t>
      </w:r>
      <w:r w:rsidRPr="00AD78A7">
        <w:rPr>
          <w:rFonts w:ascii="Times New Roman" w:hAnsi="Times New Roman" w:cs="Times New Roman"/>
          <w:sz w:val="28"/>
          <w:szCs w:val="28"/>
        </w:rPr>
        <w:lastRenderedPageBreak/>
        <w:t>или любимое дело организует подростков в целом. Сосредоточенность, настойчивость, организованность, выдержка при правильном педагогическом побуждении обнаруживаются и получают завершения в обязательных видах труда – учебном и общественно-полезном. Активность подростка проявляется тогда, когда он составил объективное представление о себе, о своих возможностях и понял опасность своего недостатка. В этот момент наиболее эффективно стимулирование волевых усилий, направленных на достижение качественных показателей в труде и учении. Оно начинается со следующих приемов работы.</w:t>
      </w:r>
    </w:p>
    <w:p w:rsidR="00387780" w:rsidRPr="002E1B7D" w:rsidRDefault="00387780" w:rsidP="000D3247">
      <w:pPr>
        <w:ind w:firstLine="708"/>
        <w:jc w:val="both"/>
        <w:rPr>
          <w:rFonts w:ascii="Times New Roman" w:hAnsi="Times New Roman" w:cs="Times New Roman"/>
          <w:b/>
          <w:bCs/>
          <w:sz w:val="28"/>
          <w:szCs w:val="28"/>
        </w:rPr>
      </w:pPr>
      <w:r w:rsidRPr="002E1B7D">
        <w:rPr>
          <w:rFonts w:ascii="Times New Roman" w:hAnsi="Times New Roman" w:cs="Times New Roman"/>
          <w:b/>
          <w:bCs/>
          <w:sz w:val="28"/>
          <w:szCs w:val="28"/>
        </w:rPr>
        <w:t>Мобилизация внутренних сил на выполнение заданий.</w:t>
      </w:r>
    </w:p>
    <w:p w:rsidR="00387780" w:rsidRDefault="00387780" w:rsidP="000D3247">
      <w:pPr>
        <w:ind w:firstLine="708"/>
        <w:jc w:val="both"/>
        <w:rPr>
          <w:rFonts w:ascii="Times New Roman" w:hAnsi="Times New Roman" w:cs="Times New Roman"/>
          <w:sz w:val="28"/>
          <w:szCs w:val="28"/>
        </w:rPr>
      </w:pPr>
      <w:r>
        <w:rPr>
          <w:rFonts w:ascii="Times New Roman" w:hAnsi="Times New Roman" w:cs="Times New Roman"/>
          <w:sz w:val="28"/>
          <w:szCs w:val="28"/>
        </w:rPr>
        <w:t>Перед учеником раскрываются его возможности, умения, необходимость предстоящей работы лично для него, перспективы его усилий, содержания конкретных видов труда.</w:t>
      </w:r>
    </w:p>
    <w:p w:rsidR="00387780" w:rsidRPr="002E1B7D" w:rsidRDefault="00387780" w:rsidP="000D3247">
      <w:pPr>
        <w:ind w:firstLine="708"/>
        <w:jc w:val="both"/>
        <w:rPr>
          <w:rFonts w:ascii="Times New Roman" w:hAnsi="Times New Roman" w:cs="Times New Roman"/>
          <w:b/>
          <w:bCs/>
          <w:sz w:val="28"/>
          <w:szCs w:val="28"/>
        </w:rPr>
      </w:pPr>
      <w:r w:rsidRPr="002E1B7D">
        <w:rPr>
          <w:rFonts w:ascii="Times New Roman" w:hAnsi="Times New Roman" w:cs="Times New Roman"/>
          <w:b/>
          <w:bCs/>
          <w:sz w:val="28"/>
          <w:szCs w:val="28"/>
        </w:rPr>
        <w:t>Активизация целевой установки.</w:t>
      </w:r>
    </w:p>
    <w:p w:rsidR="00387780" w:rsidRPr="00AD78A7" w:rsidRDefault="00387780" w:rsidP="000D3247">
      <w:pPr>
        <w:ind w:firstLine="708"/>
        <w:jc w:val="both"/>
        <w:rPr>
          <w:rFonts w:ascii="Times New Roman" w:hAnsi="Times New Roman" w:cs="Times New Roman"/>
          <w:sz w:val="28"/>
          <w:szCs w:val="28"/>
        </w:rPr>
      </w:pPr>
      <w:r>
        <w:rPr>
          <w:rFonts w:ascii="Times New Roman" w:hAnsi="Times New Roman" w:cs="Times New Roman"/>
          <w:sz w:val="28"/>
          <w:szCs w:val="28"/>
        </w:rPr>
        <w:t>Поставленную учеником цель следует глубже мотивировать, а затем разработать с ним правила повседневного эффективного труда (начатое дело доводить до конца, не браться за несколько дел сразу, прилежно выполнять любую работу, оценивать ее результаты, анализировать ошибки, переделывать неудачно выполненную работу)</w:t>
      </w:r>
    </w:p>
    <w:p w:rsidR="00387780" w:rsidRDefault="00387780">
      <w:pPr>
        <w:rPr>
          <w:rFonts w:ascii="Times New Roman" w:hAnsi="Times New Roman" w:cs="Times New Roman"/>
          <w:b/>
          <w:bCs/>
          <w:sz w:val="28"/>
          <w:szCs w:val="28"/>
        </w:rPr>
      </w:pPr>
      <w:r w:rsidRPr="000E59D9">
        <w:rPr>
          <w:rFonts w:ascii="Times New Roman" w:hAnsi="Times New Roman" w:cs="Times New Roman"/>
          <w:b/>
          <w:bCs/>
          <w:sz w:val="28"/>
          <w:szCs w:val="28"/>
        </w:rPr>
        <w:tab/>
        <w:t>Одобрение первых успехов деятельности.</w:t>
      </w:r>
    </w:p>
    <w:p w:rsidR="00387780" w:rsidRDefault="00387780" w:rsidP="000E59D9">
      <w:pPr>
        <w:jc w:val="both"/>
        <w:rPr>
          <w:rFonts w:ascii="Times New Roman" w:hAnsi="Times New Roman" w:cs="Times New Roman"/>
          <w:sz w:val="28"/>
          <w:szCs w:val="28"/>
        </w:rPr>
      </w:pPr>
      <w:r>
        <w:rPr>
          <w:rFonts w:ascii="Times New Roman" w:hAnsi="Times New Roman" w:cs="Times New Roman"/>
          <w:sz w:val="28"/>
          <w:szCs w:val="28"/>
        </w:rPr>
        <w:tab/>
        <w:t>Учитель несколько завышает оценку положительных результатов деятельности подростка с тем, чтобы у него возникло желание совершенствовать выработанные навыки учения труда.</w:t>
      </w:r>
    </w:p>
    <w:p w:rsidR="00387780" w:rsidRDefault="00387780" w:rsidP="000E59D9">
      <w:pPr>
        <w:jc w:val="both"/>
        <w:rPr>
          <w:rFonts w:ascii="Times New Roman" w:hAnsi="Times New Roman" w:cs="Times New Roman"/>
          <w:b/>
          <w:bCs/>
          <w:sz w:val="28"/>
          <w:szCs w:val="28"/>
        </w:rPr>
      </w:pPr>
      <w:r w:rsidRPr="009E5227">
        <w:rPr>
          <w:rFonts w:ascii="Times New Roman" w:hAnsi="Times New Roman" w:cs="Times New Roman"/>
          <w:b/>
          <w:bCs/>
          <w:sz w:val="28"/>
          <w:szCs w:val="28"/>
        </w:rPr>
        <w:tab/>
      </w:r>
      <w:proofErr w:type="spellStart"/>
      <w:r w:rsidRPr="009E5227">
        <w:rPr>
          <w:rFonts w:ascii="Times New Roman" w:hAnsi="Times New Roman" w:cs="Times New Roman"/>
          <w:b/>
          <w:bCs/>
          <w:sz w:val="28"/>
          <w:szCs w:val="28"/>
        </w:rPr>
        <w:t>Щажение</w:t>
      </w:r>
      <w:proofErr w:type="spellEnd"/>
      <w:r w:rsidRPr="009E5227">
        <w:rPr>
          <w:rFonts w:ascii="Times New Roman" w:hAnsi="Times New Roman" w:cs="Times New Roman"/>
          <w:b/>
          <w:bCs/>
          <w:sz w:val="28"/>
          <w:szCs w:val="28"/>
        </w:rPr>
        <w:t xml:space="preserve"> самолюбия.</w:t>
      </w:r>
    </w:p>
    <w:p w:rsidR="00387780" w:rsidRDefault="00387780" w:rsidP="000E59D9">
      <w:pPr>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sz w:val="28"/>
          <w:szCs w:val="28"/>
        </w:rPr>
        <w:t>Подростки с проявлением лености очень болезненно реагируют на обнажение их недостатка перед другими. Отнюдь они не равнодушны к своим неудачам, как это принять считать, напротив, они осознают и очень тяжело переживают то, что из-за недостатка воли не могут добиться успеха ни в одной области. они остро нуждаются в повседневной помощи взрослых, но если вместо нее выслушивают упреки и наставления, то постепенно озлобляются, отказываются делать то, что не получается. Целесообразно поэтому давать таким ученикам специальные задания, спрашивать их отдельно, сообщая классу только положительные результаты, до тех пор, пока подростки не почувствуют уверенности в своих силах.</w:t>
      </w:r>
    </w:p>
    <w:p w:rsidR="00987B32" w:rsidRDefault="00387780" w:rsidP="000E59D9">
      <w:pPr>
        <w:jc w:val="both"/>
        <w:rPr>
          <w:rFonts w:ascii="Times New Roman" w:hAnsi="Times New Roman" w:cs="Times New Roman"/>
          <w:b/>
          <w:bCs/>
          <w:sz w:val="28"/>
          <w:szCs w:val="28"/>
        </w:rPr>
      </w:pPr>
      <w:r w:rsidRPr="006A2E95">
        <w:rPr>
          <w:rFonts w:ascii="Times New Roman" w:hAnsi="Times New Roman" w:cs="Times New Roman"/>
          <w:b/>
          <w:bCs/>
          <w:sz w:val="28"/>
          <w:szCs w:val="28"/>
        </w:rPr>
        <w:lastRenderedPageBreak/>
        <w:tab/>
      </w:r>
    </w:p>
    <w:p w:rsidR="00987B32" w:rsidRDefault="00987B32" w:rsidP="000E59D9">
      <w:pPr>
        <w:jc w:val="both"/>
        <w:rPr>
          <w:rFonts w:ascii="Times New Roman" w:hAnsi="Times New Roman" w:cs="Times New Roman"/>
          <w:b/>
          <w:bCs/>
          <w:sz w:val="28"/>
          <w:szCs w:val="28"/>
        </w:rPr>
      </w:pPr>
    </w:p>
    <w:p w:rsidR="00387780" w:rsidRDefault="00387780" w:rsidP="00987B32">
      <w:pPr>
        <w:jc w:val="center"/>
        <w:rPr>
          <w:rFonts w:ascii="Times New Roman" w:hAnsi="Times New Roman" w:cs="Times New Roman"/>
          <w:b/>
          <w:bCs/>
          <w:sz w:val="28"/>
          <w:szCs w:val="28"/>
        </w:rPr>
      </w:pPr>
      <w:r w:rsidRPr="006A2E95">
        <w:rPr>
          <w:rFonts w:ascii="Times New Roman" w:hAnsi="Times New Roman" w:cs="Times New Roman"/>
          <w:b/>
          <w:bCs/>
          <w:sz w:val="28"/>
          <w:szCs w:val="28"/>
        </w:rPr>
        <w:t>Подчеркивание н</w:t>
      </w:r>
      <w:r>
        <w:rPr>
          <w:rFonts w:ascii="Times New Roman" w:hAnsi="Times New Roman" w:cs="Times New Roman"/>
          <w:b/>
          <w:bCs/>
          <w:sz w:val="28"/>
          <w:szCs w:val="28"/>
        </w:rPr>
        <w:t>еизбежности выполнения задания.</w:t>
      </w:r>
    </w:p>
    <w:p w:rsidR="00387780" w:rsidRDefault="00387780" w:rsidP="000E59D9">
      <w:pPr>
        <w:jc w:val="both"/>
        <w:rPr>
          <w:rFonts w:ascii="Times New Roman" w:hAnsi="Times New Roman" w:cs="Times New Roman"/>
          <w:sz w:val="28"/>
          <w:szCs w:val="28"/>
        </w:rPr>
      </w:pPr>
      <w:r>
        <w:rPr>
          <w:rFonts w:ascii="Times New Roman" w:hAnsi="Times New Roman" w:cs="Times New Roman"/>
          <w:sz w:val="28"/>
          <w:szCs w:val="28"/>
        </w:rPr>
        <w:tab/>
        <w:t>Часто ленивый ученик пользуется однотипными мотивами оправдания: «забыл», «не знал», «не успел» и т.д. Обычно на это учитель реагирует так: «Вчера ты не знал, сегодня – забыл, завтра еще что-нибудь придумаешь, лишь бы только не работать!» и выставляют неудовлетворительную оценку. Такая реакция не только не стимулирует волевые усилия, но и надолго подавляет их. Прием подчеркивания неизбежности выполнения задания предполагает точные указания ученику, что делать, когда прийти на консультацию, когда отчитаться о выполненной работе. Более того, благодаря этому приему реализуется принцип сочетания требовательности и доверия. Иногда учитель делает вид, что оправдание ученика убедительно, и предупреждает, что проверит задание завтра, подчеркивая тем самым неизбежность его выполнения.</w:t>
      </w:r>
    </w:p>
    <w:p w:rsidR="00387780" w:rsidRPr="00D7220B" w:rsidRDefault="00387780" w:rsidP="000E59D9">
      <w:pPr>
        <w:jc w:val="both"/>
        <w:rPr>
          <w:rFonts w:ascii="Times New Roman" w:hAnsi="Times New Roman" w:cs="Times New Roman"/>
          <w:b/>
          <w:bCs/>
          <w:sz w:val="28"/>
          <w:szCs w:val="28"/>
        </w:rPr>
      </w:pPr>
      <w:r w:rsidRPr="00D7220B">
        <w:rPr>
          <w:rFonts w:ascii="Times New Roman" w:hAnsi="Times New Roman" w:cs="Times New Roman"/>
          <w:b/>
          <w:bCs/>
          <w:sz w:val="28"/>
          <w:szCs w:val="28"/>
        </w:rPr>
        <w:tab/>
        <w:t>Предупреждение ошибок путем стимулирования самоконтроля.</w:t>
      </w:r>
    </w:p>
    <w:p w:rsidR="00387780" w:rsidRDefault="00387780" w:rsidP="000E59D9">
      <w:pPr>
        <w:jc w:val="both"/>
        <w:rPr>
          <w:rFonts w:ascii="Times New Roman" w:hAnsi="Times New Roman" w:cs="Times New Roman"/>
          <w:sz w:val="28"/>
          <w:szCs w:val="28"/>
        </w:rPr>
      </w:pPr>
      <w:r>
        <w:rPr>
          <w:rFonts w:ascii="Times New Roman" w:hAnsi="Times New Roman" w:cs="Times New Roman"/>
          <w:sz w:val="28"/>
          <w:szCs w:val="28"/>
        </w:rPr>
        <w:tab/>
        <w:t>Используя этот прием, учитель стремится помочь подростку разобраться в его ошибках, предупредить их: «Подумай, прочитай вот это правила (эту книгу). Ошибка здесь (причина неудачи здесь). постарайся ее не повторить в следующий раз».</w:t>
      </w:r>
    </w:p>
    <w:p w:rsidR="00387780" w:rsidRPr="00987B32" w:rsidRDefault="00387780" w:rsidP="000E59D9">
      <w:pPr>
        <w:jc w:val="both"/>
        <w:rPr>
          <w:rFonts w:ascii="Times New Roman" w:hAnsi="Times New Roman" w:cs="Times New Roman"/>
          <w:b/>
          <w:sz w:val="28"/>
          <w:szCs w:val="28"/>
        </w:rPr>
      </w:pPr>
      <w:r>
        <w:rPr>
          <w:rFonts w:ascii="Times New Roman" w:hAnsi="Times New Roman" w:cs="Times New Roman"/>
          <w:sz w:val="28"/>
          <w:szCs w:val="28"/>
        </w:rPr>
        <w:tab/>
      </w:r>
      <w:proofErr w:type="gramStart"/>
      <w:r w:rsidRPr="00987B32">
        <w:rPr>
          <w:rFonts w:ascii="Times New Roman" w:hAnsi="Times New Roman" w:cs="Times New Roman"/>
          <w:b/>
          <w:sz w:val="28"/>
          <w:szCs w:val="28"/>
        </w:rPr>
        <w:t>Стимулирование усилий на немедленное выполнения задания.</w:t>
      </w:r>
      <w:proofErr w:type="gramEnd"/>
    </w:p>
    <w:p w:rsidR="00387780" w:rsidRDefault="00387780" w:rsidP="000E59D9">
      <w:pPr>
        <w:jc w:val="both"/>
        <w:rPr>
          <w:rFonts w:ascii="Times New Roman" w:hAnsi="Times New Roman" w:cs="Times New Roman"/>
          <w:sz w:val="28"/>
          <w:szCs w:val="28"/>
        </w:rPr>
      </w:pPr>
      <w:r>
        <w:rPr>
          <w:rFonts w:ascii="Times New Roman" w:hAnsi="Times New Roman" w:cs="Times New Roman"/>
          <w:sz w:val="28"/>
          <w:szCs w:val="28"/>
        </w:rPr>
        <w:tab/>
        <w:t xml:space="preserve">Известно, что леность в учении или в труде ученик оправдывает рядом мотивов, причем ведущим является мотив самоутешения: «Если захочу, сделаю всё, как нужно», «Когда придет время, буду работать не хуже других». Данный прием необходимо направлять на перестройку мотива, побуждение выполнять задание тотчас. К подросткам, у которых леность зависит от слабо развитой воли, применимо 2 группы поощрений: </w:t>
      </w:r>
    </w:p>
    <w:p w:rsidR="00387780" w:rsidRDefault="00387780" w:rsidP="00D7220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поощрение, рассчитанное на стимулирование волевых усилий. Похвала – побуждение подростка к выполнению принятого им решения: «Молодец, не отступай, докажи, что у тебя есть воля». Конкретная доброжелательная помощь ученику в преодолении трудности в учении или физическом труде: «Не получается? Не бросай работу, давай подумаем вместе. Побольше настойчивости и упорства – всё получится».</w:t>
      </w:r>
    </w:p>
    <w:p w:rsidR="00387780" w:rsidRDefault="00387780" w:rsidP="00D7220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Она направлена на усиление связи учащихся с коллективом, укрепление ответственности перед педагогами и товарищами: пр</w:t>
      </w:r>
      <w:r w:rsidR="00987B32">
        <w:rPr>
          <w:rFonts w:ascii="Times New Roman" w:hAnsi="Times New Roman" w:cs="Times New Roman"/>
          <w:sz w:val="28"/>
          <w:szCs w:val="28"/>
        </w:rPr>
        <w:t xml:space="preserve">ивлечение внимания </w:t>
      </w:r>
      <w:r w:rsidR="00987B32">
        <w:rPr>
          <w:rFonts w:ascii="Times New Roman" w:hAnsi="Times New Roman" w:cs="Times New Roman"/>
          <w:sz w:val="28"/>
          <w:szCs w:val="28"/>
        </w:rPr>
        <w:lastRenderedPageBreak/>
        <w:t xml:space="preserve">школьника к </w:t>
      </w:r>
      <w:r>
        <w:rPr>
          <w:rFonts w:ascii="Times New Roman" w:hAnsi="Times New Roman" w:cs="Times New Roman"/>
          <w:sz w:val="28"/>
          <w:szCs w:val="28"/>
        </w:rPr>
        <w:t>общественному мнению, мнению коллектива и педагогов, ориентация подростка на положительный опыт, подчеркивание доверия к подростку, побуждение ученика к самоконтролю, положительная оценка волевых усилий подростка в присутствии коллектива, побуждение коллектива к похвале товарища. Коллектива тогда обращает внимание на успехи ученика, когда учитель умело, подчеркивает его достоинства.</w:t>
      </w:r>
    </w:p>
    <w:p w:rsidR="00387780" w:rsidRDefault="00387780" w:rsidP="00622612">
      <w:pPr>
        <w:pStyle w:val="a3"/>
        <w:ind w:left="0" w:firstLine="708"/>
        <w:jc w:val="both"/>
        <w:rPr>
          <w:rFonts w:ascii="Times New Roman" w:hAnsi="Times New Roman" w:cs="Times New Roman"/>
          <w:sz w:val="28"/>
          <w:szCs w:val="28"/>
        </w:rPr>
      </w:pPr>
      <w:r>
        <w:rPr>
          <w:rFonts w:ascii="Times New Roman" w:hAnsi="Times New Roman" w:cs="Times New Roman"/>
          <w:sz w:val="28"/>
          <w:szCs w:val="28"/>
        </w:rPr>
        <w:t xml:space="preserve">В индивидуальной работе с учащимися указанные приемы сочетаются друг с другом в зависимости от своеобразия личности воспитанника и характера отклонения его поведения. Важно учить сознательному выбору средств, приемов и методов борьбы, способных при наименьшей затрате сил дать наиболее прочные результаты. Методологический основой для разработки теории выбора оптимальных педагогических решений является диалектико-материалистический подход. Только в том случае, когда при принятии решений учитываются все закономерные связи между компонентами системы, можно ожидать, что будет избран оптимальный вариант, говоря о методе обучения и воспитания, следует подчеркнуть, что недопустимы методические рекомендации без указаний условий и границ их применения. </w:t>
      </w:r>
    </w:p>
    <w:p w:rsidR="00387780" w:rsidRDefault="00387780" w:rsidP="00622612">
      <w:pPr>
        <w:pStyle w:val="a3"/>
        <w:ind w:left="0" w:firstLine="708"/>
        <w:jc w:val="both"/>
        <w:rPr>
          <w:rFonts w:ascii="Times New Roman" w:hAnsi="Times New Roman" w:cs="Times New Roman"/>
          <w:sz w:val="28"/>
          <w:szCs w:val="28"/>
        </w:rPr>
      </w:pPr>
      <w:r>
        <w:rPr>
          <w:rFonts w:ascii="Times New Roman" w:hAnsi="Times New Roman" w:cs="Times New Roman"/>
          <w:sz w:val="28"/>
          <w:szCs w:val="28"/>
        </w:rPr>
        <w:t>Процесс оптимизации опирается на психологические обоснования принятия оптимальных решений. Оптимизация психологической точки зрения – интеллектуально волевой акт принятия рационального решения. От исходных позиций до принятия решения выделяют 6 этапов:</w:t>
      </w:r>
    </w:p>
    <w:p w:rsidR="00387780" w:rsidRDefault="00387780" w:rsidP="004F489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продумывание нескольких возможных вариантов решения постоянной задачи;</w:t>
      </w:r>
    </w:p>
    <w:p w:rsidR="00387780" w:rsidRDefault="00387780" w:rsidP="004F489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выбора из них для данных условий;</w:t>
      </w:r>
    </w:p>
    <w:p w:rsidR="00387780" w:rsidRDefault="00387780" w:rsidP="004F489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ознакомление с данными о сравнении эффективности этих способов;</w:t>
      </w:r>
    </w:p>
    <w:p w:rsidR="00387780" w:rsidRDefault="00387780" w:rsidP="004F489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сокращение числа возможных вариантов до двух наиболее возможных;</w:t>
      </w:r>
    </w:p>
    <w:p w:rsidR="00387780" w:rsidRDefault="00387780" w:rsidP="004F489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сравнение их эффективности и ожидаемых затрат времени;</w:t>
      </w:r>
    </w:p>
    <w:p w:rsidR="00387780" w:rsidRDefault="00387780" w:rsidP="004F489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выбор одного варианта, наиболее соответствующего критериям.</w:t>
      </w:r>
    </w:p>
    <w:p w:rsidR="00387780" w:rsidRDefault="00387780" w:rsidP="00D53428">
      <w:pPr>
        <w:pStyle w:val="a3"/>
        <w:ind w:left="0" w:firstLine="708"/>
        <w:jc w:val="both"/>
        <w:rPr>
          <w:rFonts w:ascii="Times New Roman" w:hAnsi="Times New Roman" w:cs="Times New Roman"/>
          <w:sz w:val="28"/>
          <w:szCs w:val="28"/>
        </w:rPr>
      </w:pPr>
      <w:r>
        <w:rPr>
          <w:rFonts w:ascii="Times New Roman" w:hAnsi="Times New Roman" w:cs="Times New Roman"/>
          <w:sz w:val="28"/>
          <w:szCs w:val="28"/>
        </w:rPr>
        <w:t>Выбор оптимального варианте требует проблемно- поискового стиля педагогического мышления, помогает освободится от шаблона в педагогических действиях, развивает самостоятельность и творческий подход к делу, при котором педагог переживает радость методологических находок, обретает чувство уверенности в своих силах.</w:t>
      </w:r>
    </w:p>
    <w:p w:rsidR="00387780" w:rsidRDefault="00387780" w:rsidP="00D53428">
      <w:pPr>
        <w:pStyle w:val="a3"/>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В современных условиях считают, что при построении учебного процесса любого класса, любые ученики усваивают материал на уровне своих реальных учебных возможностей в данный момент. Реальные учебные возможности отражают в себе единство внутренних (здоровье, уровень знаний, развитие мышления, отношение к учебе, ответственность) и внешних (влияние семьи, сверстников) условий. Учителю надо знать не только сегодняшний уровень реальных учебных возможностей школьника, но и зону их ближайшего развития, то есть какие задания, какого уровня трудности могут выполнить ученики при его руководстве.</w:t>
      </w:r>
    </w:p>
    <w:p w:rsidR="00387780" w:rsidRDefault="00387780" w:rsidP="00D53428">
      <w:pPr>
        <w:pStyle w:val="a3"/>
        <w:ind w:left="0" w:firstLine="708"/>
        <w:jc w:val="both"/>
        <w:rPr>
          <w:rFonts w:ascii="Times New Roman" w:hAnsi="Times New Roman" w:cs="Times New Roman"/>
          <w:sz w:val="28"/>
          <w:szCs w:val="28"/>
        </w:rPr>
      </w:pPr>
      <w:r>
        <w:rPr>
          <w:rFonts w:ascii="Times New Roman" w:hAnsi="Times New Roman" w:cs="Times New Roman"/>
          <w:sz w:val="28"/>
          <w:szCs w:val="28"/>
        </w:rPr>
        <w:t>«Мы не говорим педагогам – поступайте так или иначе, но говорим им: изучайте законы тех психологических явлений, которыми вы</w:t>
      </w:r>
      <w:r w:rsidR="00987B32">
        <w:rPr>
          <w:rFonts w:ascii="Times New Roman" w:hAnsi="Times New Roman" w:cs="Times New Roman"/>
          <w:sz w:val="28"/>
          <w:szCs w:val="28"/>
        </w:rPr>
        <w:t xml:space="preserve"> хотите управлять, и </w:t>
      </w:r>
      <w:proofErr w:type="gramStart"/>
      <w:r w:rsidR="00987B32">
        <w:rPr>
          <w:rFonts w:ascii="Times New Roman" w:hAnsi="Times New Roman" w:cs="Times New Roman"/>
          <w:sz w:val="28"/>
          <w:szCs w:val="28"/>
        </w:rPr>
        <w:t>поступайте</w:t>
      </w:r>
      <w:proofErr w:type="gramEnd"/>
      <w:r w:rsidR="00987B32">
        <w:rPr>
          <w:rFonts w:ascii="Times New Roman" w:hAnsi="Times New Roman" w:cs="Times New Roman"/>
          <w:sz w:val="28"/>
          <w:szCs w:val="28"/>
        </w:rPr>
        <w:t xml:space="preserve"> </w:t>
      </w:r>
      <w:r>
        <w:rPr>
          <w:rFonts w:ascii="Times New Roman" w:hAnsi="Times New Roman" w:cs="Times New Roman"/>
          <w:sz w:val="28"/>
          <w:szCs w:val="28"/>
        </w:rPr>
        <w:t>соображаясь с этими законами и теми обстоятельствами, в которых вы хотите их приложить». К.Д. Ушинский</w:t>
      </w:r>
    </w:p>
    <w:p w:rsidR="00387780" w:rsidRPr="00D7220B" w:rsidRDefault="00387780" w:rsidP="00D53428">
      <w:pPr>
        <w:pStyle w:val="a3"/>
        <w:ind w:left="0" w:firstLine="708"/>
        <w:jc w:val="both"/>
        <w:rPr>
          <w:rFonts w:ascii="Times New Roman" w:hAnsi="Times New Roman" w:cs="Times New Roman"/>
          <w:sz w:val="28"/>
          <w:szCs w:val="28"/>
        </w:rPr>
      </w:pPr>
    </w:p>
    <w:sectPr w:rsidR="00387780" w:rsidRPr="00D7220B" w:rsidSect="000D324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A0450"/>
    <w:multiLevelType w:val="hybridMultilevel"/>
    <w:tmpl w:val="1E5294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6A71979"/>
    <w:multiLevelType w:val="hybridMultilevel"/>
    <w:tmpl w:val="EE14194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247"/>
    <w:rsid w:val="000458A4"/>
    <w:rsid w:val="000D3247"/>
    <w:rsid w:val="000E59D9"/>
    <w:rsid w:val="000F2D5B"/>
    <w:rsid w:val="00112758"/>
    <w:rsid w:val="001C07CB"/>
    <w:rsid w:val="001C08C5"/>
    <w:rsid w:val="002E1B7D"/>
    <w:rsid w:val="00315442"/>
    <w:rsid w:val="00371D31"/>
    <w:rsid w:val="00375A7D"/>
    <w:rsid w:val="00387780"/>
    <w:rsid w:val="00486DBD"/>
    <w:rsid w:val="004F4896"/>
    <w:rsid w:val="0055201F"/>
    <w:rsid w:val="00590DC3"/>
    <w:rsid w:val="005E7AF7"/>
    <w:rsid w:val="00622612"/>
    <w:rsid w:val="00633CB0"/>
    <w:rsid w:val="00646EB6"/>
    <w:rsid w:val="006A2E95"/>
    <w:rsid w:val="006A777D"/>
    <w:rsid w:val="006E1698"/>
    <w:rsid w:val="007534EB"/>
    <w:rsid w:val="00797240"/>
    <w:rsid w:val="00811B77"/>
    <w:rsid w:val="00820BBF"/>
    <w:rsid w:val="008C3A31"/>
    <w:rsid w:val="008F1755"/>
    <w:rsid w:val="00925570"/>
    <w:rsid w:val="009827FF"/>
    <w:rsid w:val="00987B32"/>
    <w:rsid w:val="009E5227"/>
    <w:rsid w:val="00A30C50"/>
    <w:rsid w:val="00A63D52"/>
    <w:rsid w:val="00AD78A7"/>
    <w:rsid w:val="00AD7A1F"/>
    <w:rsid w:val="00AF7C78"/>
    <w:rsid w:val="00B072F5"/>
    <w:rsid w:val="00B120BF"/>
    <w:rsid w:val="00B13752"/>
    <w:rsid w:val="00BF42EF"/>
    <w:rsid w:val="00CB1154"/>
    <w:rsid w:val="00D16376"/>
    <w:rsid w:val="00D53428"/>
    <w:rsid w:val="00D67AAE"/>
    <w:rsid w:val="00D7220B"/>
    <w:rsid w:val="00DB1A19"/>
    <w:rsid w:val="00E05C2E"/>
    <w:rsid w:val="00EF502A"/>
    <w:rsid w:val="00F37802"/>
    <w:rsid w:val="00F70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8A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220B"/>
    <w:pPr>
      <w:ind w:left="720"/>
    </w:pPr>
  </w:style>
  <w:style w:type="paragraph" w:customStyle="1" w:styleId="1">
    <w:name w:val="Знак1"/>
    <w:basedOn w:val="a"/>
    <w:uiPriority w:val="99"/>
    <w:rsid w:val="00AD7A1F"/>
    <w:pPr>
      <w:spacing w:after="160" w:line="240" w:lineRule="exact"/>
    </w:pPr>
    <w:rPr>
      <w:rFonts w:ascii="Verdana" w:hAnsi="Verdana" w:cs="Verdana"/>
      <w:sz w:val="20"/>
      <w:szCs w:val="20"/>
      <w:lang w:val="en-US"/>
    </w:rPr>
  </w:style>
  <w:style w:type="paragraph" w:customStyle="1" w:styleId="CharChar">
    <w:name w:val="Char Char Знак Знак Знак Знак Знак Знак Знак Знак Знак Знак"/>
    <w:basedOn w:val="a"/>
    <w:uiPriority w:val="99"/>
    <w:rsid w:val="00590DC3"/>
    <w:pPr>
      <w:spacing w:after="160" w:line="240" w:lineRule="exact"/>
    </w:pPr>
    <w:rPr>
      <w:rFonts w:ascii="Verdana"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1383</Words>
  <Characters>7886</Characters>
  <Application>Microsoft Office Word</Application>
  <DocSecurity>0</DocSecurity>
  <Lines>65</Lines>
  <Paragraphs>18</Paragraphs>
  <ScaleCrop>false</ScaleCrop>
  <Company>Microsoft</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User</cp:lastModifiedBy>
  <cp:revision>39</cp:revision>
  <dcterms:created xsi:type="dcterms:W3CDTF">2015-01-26T05:57:00Z</dcterms:created>
  <dcterms:modified xsi:type="dcterms:W3CDTF">2025-01-29T07:08:00Z</dcterms:modified>
</cp:coreProperties>
</file>